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Bilciu-Wolfson Gabrielle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Baird Medical Investment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BDMD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71 DIMMIG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1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UPPER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SADDLE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NJ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07458</w:t>
            </w:r>
          </w:p>
        </w:tc>
      </w:tr>
      <w:tr>
        <w:trPr>
          <w:trHeight w:val="254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RIVER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Baird Medical Investment Holdings LTD (BDMD)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20,000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Gabrielle Wolfson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04/17/2026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9904" TargetMode="External"/><Relationship Id="rId11" Type="http://schemas.openxmlformats.org/officeDocument/2006/relationships/hyperlink" Target="http://www.sec.gov/cgi-bin/browse-edgar?action=getcompany&amp;CIK=0001982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2026-04-17T14:32:34Z</dcterms:created>
  <dcterms:modified xsi:type="dcterms:W3CDTF">2026-04-17T14:32:34Z</dcterms:modified>
</cp:coreProperties>
</file>